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BD6" w:rsidRPr="00B60301" w:rsidRDefault="00B60301">
      <w:pPr>
        <w:spacing w:after="0" w:line="408" w:lineRule="auto"/>
        <w:ind w:left="120"/>
        <w:jc w:val="center"/>
        <w:rPr>
          <w:lang w:val="ru-RU"/>
        </w:rPr>
      </w:pPr>
      <w:bookmarkStart w:id="0" w:name="block-15911740"/>
      <w:r w:rsidRPr="00B6030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A3BD6" w:rsidRPr="00B60301" w:rsidRDefault="00B60301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B6030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B6030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A3BD6" w:rsidRPr="00B60301" w:rsidRDefault="00B60301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B60301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Управление образования муниципального района Благовещенский район Республики Башкортостан</w:t>
      </w:r>
      <w:bookmarkEnd w:id="2"/>
    </w:p>
    <w:p w:rsidR="00EA3BD6" w:rsidRDefault="00B60301" w:rsidP="00B6030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 Верхний Изяк</w:t>
      </w:r>
    </w:p>
    <w:p w:rsidR="00EA3BD6" w:rsidRDefault="00EA3BD6">
      <w:pPr>
        <w:spacing w:after="0"/>
        <w:ind w:left="120"/>
      </w:pPr>
    </w:p>
    <w:p w:rsidR="00EA3BD6" w:rsidRDefault="00EA3BD6">
      <w:pPr>
        <w:spacing w:after="0"/>
        <w:ind w:left="120"/>
      </w:pPr>
    </w:p>
    <w:p w:rsidR="00EA3BD6" w:rsidRDefault="00EA3BD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60301" w:rsidRPr="004E6975" w:rsidTr="00B60301">
        <w:tc>
          <w:tcPr>
            <w:tcW w:w="3114" w:type="dxa"/>
          </w:tcPr>
          <w:p w:rsidR="00B60301" w:rsidRPr="0040209D" w:rsidRDefault="00B60301" w:rsidP="00B603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60301" w:rsidRPr="0040209D" w:rsidRDefault="00B60301" w:rsidP="00B603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60301" w:rsidRPr="008944ED" w:rsidRDefault="00B60301" w:rsidP="00B603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B60301" w:rsidRDefault="00B60301" w:rsidP="00B603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60301" w:rsidRPr="008944ED" w:rsidRDefault="00B60301" w:rsidP="00B6030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Леонтьева О.М.</w:t>
            </w:r>
          </w:p>
          <w:p w:rsidR="00B60301" w:rsidRDefault="00B60301" w:rsidP="00B603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60301" w:rsidRDefault="00B60301" w:rsidP="00B603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60301" w:rsidRPr="0040209D" w:rsidRDefault="00B60301" w:rsidP="00B603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60301" w:rsidRDefault="00B60301" w:rsidP="00B603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60301" w:rsidRPr="008944ED" w:rsidRDefault="00B60301" w:rsidP="00B603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B60301" w:rsidRDefault="00B60301" w:rsidP="00B603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60301" w:rsidRPr="008944ED" w:rsidRDefault="00B60301" w:rsidP="00B6030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Васина Н.В.</w:t>
            </w:r>
          </w:p>
          <w:p w:rsidR="00B60301" w:rsidRDefault="00B60301" w:rsidP="00B603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60301" w:rsidRDefault="00B60301" w:rsidP="00B603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60301" w:rsidRPr="0040209D" w:rsidRDefault="00B60301" w:rsidP="00B603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A3BD6" w:rsidRDefault="00EA3BD6" w:rsidP="00B60301">
      <w:pPr>
        <w:spacing w:after="0"/>
      </w:pPr>
    </w:p>
    <w:p w:rsidR="00EA3BD6" w:rsidRDefault="00EA3BD6">
      <w:pPr>
        <w:spacing w:after="0"/>
        <w:ind w:left="120"/>
      </w:pPr>
    </w:p>
    <w:p w:rsidR="00EA3BD6" w:rsidRDefault="00EA3BD6">
      <w:pPr>
        <w:spacing w:after="0"/>
        <w:ind w:left="120"/>
      </w:pPr>
    </w:p>
    <w:p w:rsidR="00EA3BD6" w:rsidRPr="00F96408" w:rsidRDefault="00B60301">
      <w:pPr>
        <w:spacing w:after="0" w:line="408" w:lineRule="auto"/>
        <w:ind w:left="120"/>
        <w:jc w:val="center"/>
        <w:rPr>
          <w:lang w:val="ru-RU"/>
        </w:rPr>
      </w:pPr>
      <w:r w:rsidRPr="00F9640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A3BD6" w:rsidRPr="00F96408" w:rsidRDefault="00B60301">
      <w:pPr>
        <w:spacing w:after="0" w:line="408" w:lineRule="auto"/>
        <w:ind w:left="120"/>
        <w:jc w:val="center"/>
        <w:rPr>
          <w:lang w:val="ru-RU"/>
        </w:rPr>
      </w:pPr>
      <w:r w:rsidRPr="00F9640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96408">
        <w:rPr>
          <w:rFonts w:ascii="Times New Roman" w:hAnsi="Times New Roman"/>
          <w:color w:val="000000"/>
          <w:sz w:val="28"/>
          <w:lang w:val="ru-RU"/>
        </w:rPr>
        <w:t xml:space="preserve"> 2148182)</w:t>
      </w:r>
    </w:p>
    <w:p w:rsidR="00EA3BD6" w:rsidRPr="00F96408" w:rsidRDefault="00EA3BD6">
      <w:pPr>
        <w:spacing w:after="0"/>
        <w:ind w:left="120"/>
        <w:jc w:val="center"/>
        <w:rPr>
          <w:lang w:val="ru-RU"/>
        </w:rPr>
      </w:pPr>
    </w:p>
    <w:p w:rsidR="00EA3BD6" w:rsidRPr="00F96408" w:rsidRDefault="00B60301">
      <w:pPr>
        <w:spacing w:after="0" w:line="408" w:lineRule="auto"/>
        <w:ind w:left="120"/>
        <w:jc w:val="center"/>
        <w:rPr>
          <w:lang w:val="ru-RU"/>
        </w:rPr>
      </w:pPr>
      <w:r w:rsidRPr="00F96408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</w:t>
      </w:r>
    </w:p>
    <w:p w:rsidR="00EA3BD6" w:rsidRPr="00F96408" w:rsidRDefault="00F96408">
      <w:pPr>
        <w:spacing w:after="0" w:line="408" w:lineRule="auto"/>
        <w:ind w:left="120"/>
        <w:jc w:val="center"/>
        <w:rPr>
          <w:lang w:val="ru-RU"/>
        </w:rPr>
      </w:pPr>
      <w:r w:rsidRPr="00F96408">
        <w:rPr>
          <w:rFonts w:ascii="Times New Roman" w:hAnsi="Times New Roman"/>
          <w:color w:val="000000"/>
          <w:sz w:val="28"/>
          <w:lang w:val="ru-RU"/>
        </w:rPr>
        <w:t>для обучающихся 5 – 6</w:t>
      </w:r>
      <w:r w:rsidR="00B60301" w:rsidRPr="00F96408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  <w:bookmarkStart w:id="3" w:name="_GoBack"/>
      <w:bookmarkEnd w:id="3"/>
    </w:p>
    <w:p w:rsidR="00EA3BD6" w:rsidRPr="00F96408" w:rsidRDefault="00EA3BD6">
      <w:pPr>
        <w:spacing w:after="0"/>
        <w:ind w:left="120"/>
        <w:jc w:val="center"/>
        <w:rPr>
          <w:lang w:val="ru-RU"/>
        </w:rPr>
      </w:pPr>
    </w:p>
    <w:p w:rsidR="00EA3BD6" w:rsidRPr="00F96408" w:rsidRDefault="00EA3BD6">
      <w:pPr>
        <w:spacing w:after="0"/>
        <w:ind w:left="120"/>
        <w:jc w:val="center"/>
        <w:rPr>
          <w:lang w:val="ru-RU"/>
        </w:rPr>
      </w:pPr>
    </w:p>
    <w:p w:rsidR="00EA3BD6" w:rsidRPr="00F96408" w:rsidRDefault="00EA3BD6">
      <w:pPr>
        <w:spacing w:after="0"/>
        <w:ind w:left="120"/>
        <w:jc w:val="center"/>
        <w:rPr>
          <w:lang w:val="ru-RU"/>
        </w:rPr>
      </w:pPr>
    </w:p>
    <w:p w:rsidR="00EA3BD6" w:rsidRPr="00F96408" w:rsidRDefault="00EA3BD6">
      <w:pPr>
        <w:spacing w:after="0"/>
        <w:ind w:left="120"/>
        <w:jc w:val="center"/>
        <w:rPr>
          <w:lang w:val="ru-RU"/>
        </w:rPr>
      </w:pPr>
    </w:p>
    <w:p w:rsidR="00EA3BD6" w:rsidRPr="00F96408" w:rsidRDefault="00EA3BD6" w:rsidP="00B60301">
      <w:pPr>
        <w:spacing w:after="0"/>
        <w:rPr>
          <w:lang w:val="ru-RU"/>
        </w:rPr>
      </w:pPr>
    </w:p>
    <w:p w:rsidR="00EA3BD6" w:rsidRPr="00F96408" w:rsidRDefault="00EA3BD6">
      <w:pPr>
        <w:spacing w:after="0"/>
        <w:ind w:left="120"/>
        <w:jc w:val="center"/>
        <w:rPr>
          <w:lang w:val="ru-RU"/>
        </w:rPr>
      </w:pPr>
    </w:p>
    <w:p w:rsidR="00EA3BD6" w:rsidRPr="00F96408" w:rsidRDefault="00EA3BD6">
      <w:pPr>
        <w:spacing w:after="0"/>
        <w:ind w:left="120"/>
        <w:jc w:val="center"/>
        <w:rPr>
          <w:lang w:val="ru-RU"/>
        </w:rPr>
      </w:pPr>
    </w:p>
    <w:p w:rsidR="00EA3BD6" w:rsidRPr="00F96408" w:rsidRDefault="00EA3BD6">
      <w:pPr>
        <w:spacing w:after="0"/>
        <w:ind w:left="120"/>
        <w:jc w:val="center"/>
        <w:rPr>
          <w:lang w:val="ru-RU"/>
        </w:rPr>
      </w:pPr>
    </w:p>
    <w:p w:rsidR="00EA3BD6" w:rsidRPr="00F96408" w:rsidRDefault="00EA3BD6">
      <w:pPr>
        <w:spacing w:after="0"/>
        <w:ind w:left="120"/>
        <w:jc w:val="center"/>
        <w:rPr>
          <w:lang w:val="ru-RU"/>
        </w:rPr>
      </w:pPr>
    </w:p>
    <w:p w:rsidR="00EA3BD6" w:rsidRPr="00F96408" w:rsidRDefault="00EA3BD6">
      <w:pPr>
        <w:spacing w:after="0"/>
        <w:ind w:left="120"/>
        <w:jc w:val="center"/>
        <w:rPr>
          <w:lang w:val="ru-RU"/>
        </w:rPr>
      </w:pPr>
    </w:p>
    <w:p w:rsidR="00EA3BD6" w:rsidRDefault="00B60301">
      <w:pPr>
        <w:spacing w:after="0"/>
        <w:ind w:left="120"/>
        <w:jc w:val="center"/>
      </w:pPr>
      <w:bookmarkStart w:id="4" w:name="a138e01f-71ee-4195-a132-95a500e7f996"/>
      <w:r>
        <w:rPr>
          <w:rFonts w:ascii="Times New Roman" w:hAnsi="Times New Roman"/>
          <w:b/>
          <w:color w:val="000000"/>
          <w:sz w:val="28"/>
        </w:rPr>
        <w:t>Верхний Изяк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a612539e-b3c8-455e-88a4-bebacddb4762"/>
      <w:r>
        <w:rPr>
          <w:rFonts w:ascii="Times New Roman" w:hAnsi="Times New Roman"/>
          <w:b/>
          <w:color w:val="000000"/>
          <w:sz w:val="28"/>
        </w:rPr>
        <w:t>2023</w:t>
      </w:r>
      <w:bookmarkEnd w:id="5"/>
    </w:p>
    <w:p w:rsidR="00EA3BD6" w:rsidRDefault="00EA3BD6">
      <w:pPr>
        <w:spacing w:after="0"/>
        <w:ind w:left="120"/>
      </w:pPr>
    </w:p>
    <w:p w:rsidR="00EA3BD6" w:rsidRDefault="00B60301">
      <w:pPr>
        <w:spacing w:after="0" w:line="264" w:lineRule="auto"/>
        <w:ind w:left="120"/>
        <w:jc w:val="both"/>
      </w:pPr>
      <w:bookmarkStart w:id="6" w:name="block-15911741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A3BD6" w:rsidRDefault="00EA3BD6">
      <w:pPr>
        <w:spacing w:after="0" w:line="264" w:lineRule="auto"/>
        <w:ind w:left="120"/>
        <w:jc w:val="both"/>
      </w:pPr>
    </w:p>
    <w:p w:rsidR="00EA3BD6" w:rsidRDefault="00EA3BD6">
      <w:pPr>
        <w:spacing w:after="0"/>
        <w:ind w:left="120"/>
      </w:pP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самоактуализации. 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B60301">
        <w:rPr>
          <w:rFonts w:ascii="Times New Roman" w:hAnsi="Times New Roman"/>
          <w:color w:val="000000"/>
          <w:sz w:val="28"/>
          <w:lang w:val="ru-RU"/>
        </w:rPr>
        <w:t>потребностей</w:t>
      </w:r>
      <w:proofErr w:type="gramEnd"/>
      <w:r w:rsidRPr="00B60301">
        <w:rPr>
          <w:rFonts w:ascii="Times New Roman" w:hAnsi="Times New Roman"/>
          <w:color w:val="000000"/>
          <w:sz w:val="28"/>
          <w:lang w:val="ru-RU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</w:t>
      </w: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>спортивной и прикладно-ориентированной физической культурой, возможности познания своих физических способностей и их целенаправленного развития.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операциональным (способы самостоятельной деятельности) и мотивационно-процессуальным (физическое совершенствование).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</w:t>
      </w: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>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bookmarkStart w:id="7" w:name="10bad217-7d99-408e-b09f-86f4333d94ae"/>
      <w:r w:rsidRPr="00B60301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физической культуры на уровне основного общего образования, – </w:t>
      </w:r>
      <w:r w:rsidR="00F96408">
        <w:rPr>
          <w:rFonts w:ascii="Times New Roman" w:hAnsi="Times New Roman"/>
          <w:color w:val="000000"/>
          <w:sz w:val="28"/>
          <w:lang w:val="ru-RU"/>
        </w:rPr>
        <w:t>136</w:t>
      </w:r>
      <w:r>
        <w:rPr>
          <w:rFonts w:ascii="Times New Roman" w:hAnsi="Times New Roman"/>
          <w:color w:val="000000"/>
          <w:sz w:val="28"/>
          <w:lang w:val="ru-RU"/>
        </w:rPr>
        <w:t xml:space="preserve"> часов: в 5 классе – 68 часов (2</w:t>
      </w:r>
      <w:r w:rsidRPr="00B60301">
        <w:rPr>
          <w:rFonts w:ascii="Times New Roman" w:hAnsi="Times New Roman"/>
          <w:color w:val="000000"/>
          <w:sz w:val="28"/>
          <w:lang w:val="ru-RU"/>
        </w:rPr>
        <w:t xml:space="preserve"> часа в н</w:t>
      </w:r>
      <w:r>
        <w:rPr>
          <w:rFonts w:ascii="Times New Roman" w:hAnsi="Times New Roman"/>
          <w:color w:val="000000"/>
          <w:sz w:val="28"/>
          <w:lang w:val="ru-RU"/>
        </w:rPr>
        <w:t>еделю), в 6 классе – 68 часов (2</w:t>
      </w:r>
      <w:r w:rsidRPr="00B60301">
        <w:rPr>
          <w:rFonts w:ascii="Times New Roman" w:hAnsi="Times New Roman"/>
          <w:color w:val="000000"/>
          <w:sz w:val="28"/>
          <w:lang w:val="ru-RU"/>
        </w:rPr>
        <w:t xml:space="preserve"> часа в неделю</w:t>
      </w:r>
      <w:bookmarkEnd w:id="7"/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EA3BD6">
      <w:pPr>
        <w:spacing w:after="0" w:line="264" w:lineRule="auto"/>
        <w:ind w:left="120"/>
        <w:jc w:val="both"/>
        <w:rPr>
          <w:lang w:val="ru-RU"/>
        </w:rPr>
      </w:pPr>
    </w:p>
    <w:p w:rsidR="00EA3BD6" w:rsidRPr="00B60301" w:rsidRDefault="00EA3BD6">
      <w:pPr>
        <w:rPr>
          <w:lang w:val="ru-RU"/>
        </w:rPr>
        <w:sectPr w:rsidR="00EA3BD6" w:rsidRPr="00B60301" w:rsidSect="00B60301">
          <w:pgSz w:w="11906" w:h="16383"/>
          <w:pgMar w:top="1134" w:right="850" w:bottom="1134" w:left="1134" w:header="720" w:footer="720" w:gutter="0"/>
          <w:cols w:space="720"/>
        </w:sectPr>
      </w:pPr>
    </w:p>
    <w:p w:rsidR="00EA3BD6" w:rsidRPr="00B60301" w:rsidRDefault="00B60301">
      <w:pPr>
        <w:spacing w:after="0" w:line="264" w:lineRule="auto"/>
        <w:ind w:left="120"/>
        <w:jc w:val="both"/>
        <w:rPr>
          <w:lang w:val="ru-RU"/>
        </w:rPr>
      </w:pPr>
      <w:bookmarkStart w:id="8" w:name="block-15911736"/>
      <w:bookmarkEnd w:id="6"/>
      <w:r w:rsidRPr="00B6030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A3BD6" w:rsidRPr="00B60301" w:rsidRDefault="00EA3BD6">
      <w:pPr>
        <w:spacing w:after="0" w:line="264" w:lineRule="auto"/>
        <w:ind w:left="120"/>
        <w:jc w:val="both"/>
        <w:rPr>
          <w:lang w:val="ru-RU"/>
        </w:rPr>
      </w:pPr>
    </w:p>
    <w:p w:rsidR="00EA3BD6" w:rsidRPr="00B60301" w:rsidRDefault="00B60301">
      <w:pPr>
        <w:spacing w:after="0" w:line="264" w:lineRule="auto"/>
        <w:ind w:left="120"/>
        <w:jc w:val="both"/>
        <w:rPr>
          <w:lang w:val="ru-RU"/>
        </w:rPr>
      </w:pPr>
      <w:bookmarkStart w:id="9" w:name="_Toc137567697"/>
      <w:bookmarkEnd w:id="9"/>
      <w:r w:rsidRPr="00B6030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спортивно-оздоровительной деятельности в здоровом образе жизни современного человека.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Кувырки вперёд и назад в группировке, кувырки вперёд ноги «скрестно»,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Упражнения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перелезание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Передвижение на лыжах попеременным двухшажным ходом, повороты на лыжах переступанием на месте и в движении по 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Баскетбол. 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Футбол. Удар по неподвижному мячу внутренней стороной стопы с небольшого разбега, остановка катящегося мяча способом «наступания», ведение мяча «по прямой», «по кругу» и «змейкой», обводка мячом ориентиров (конусов).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EA3BD6" w:rsidRPr="00B60301" w:rsidRDefault="00EA3BD6">
      <w:pPr>
        <w:spacing w:after="0"/>
        <w:ind w:left="120"/>
        <w:rPr>
          <w:lang w:val="ru-RU"/>
        </w:rPr>
      </w:pPr>
      <w:bookmarkStart w:id="10" w:name="_Toc137567698"/>
      <w:bookmarkEnd w:id="10"/>
    </w:p>
    <w:p w:rsidR="00EA3BD6" w:rsidRPr="00B60301" w:rsidRDefault="00EA3BD6">
      <w:pPr>
        <w:spacing w:after="0"/>
        <w:ind w:left="120"/>
        <w:rPr>
          <w:lang w:val="ru-RU"/>
        </w:rPr>
      </w:pPr>
    </w:p>
    <w:p w:rsidR="00EA3BD6" w:rsidRPr="00B60301" w:rsidRDefault="00B60301">
      <w:pPr>
        <w:spacing w:after="0"/>
        <w:ind w:left="120"/>
        <w:rPr>
          <w:lang w:val="ru-RU"/>
        </w:rPr>
      </w:pPr>
      <w:r w:rsidRPr="00B6030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Правила и способы самостоятельного развития физических качеств. Способы определения индивидуальной физической нагрузки. </w:t>
      </w:r>
      <w:proofErr w:type="gramStart"/>
      <w:r w:rsidRPr="00B60301">
        <w:rPr>
          <w:rFonts w:ascii="Times New Roman" w:hAnsi="Times New Roman"/>
          <w:color w:val="000000"/>
          <w:sz w:val="28"/>
          <w:lang w:val="ru-RU"/>
        </w:rPr>
        <w:t>Правила проведения измерительных процедур</w:t>
      </w:r>
      <w:proofErr w:type="gramEnd"/>
      <w:r w:rsidRPr="00B60301">
        <w:rPr>
          <w:rFonts w:ascii="Times New Roman" w:hAnsi="Times New Roman"/>
          <w:color w:val="000000"/>
          <w:sz w:val="28"/>
          <w:lang w:val="ru-RU"/>
        </w:rPr>
        <w:t xml:space="preserve"> по оценке физической подготовленности. Правила техники выполнения тестовых заданий и способы регистрации их результатов.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Правила и способы составления плана самостоятельных занятий физической подготовкой.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физкультпауз,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Акробатическая комбинация из общеразвивающих и сложно координированных упражнений, стоек и кувырков, ранее разученных акробатических упражнений.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Упражнения на невысокой гимнастической перекладине: висы, упор ноги врозь, перемах вперёд и обратно (мальчики).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Лазанье по канату в три приёма (мальчики).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Старт с опорой на одну руку и последующим ускорением, спринтерский и гладкий равномерный бег по учебной дистанции, ранее разученные беговые упражнения.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напрыгивание и спрыгивание. </w:t>
      </w:r>
    </w:p>
    <w:p w:rsidR="00EA3BD6" w:rsidRDefault="00B60301">
      <w:pPr>
        <w:spacing w:after="0" w:line="264" w:lineRule="auto"/>
        <w:ind w:firstLine="600"/>
        <w:jc w:val="both"/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Метание малого (теннисного) мяча в подвижную </w:t>
      </w:r>
      <w:r>
        <w:rPr>
          <w:rFonts w:ascii="Times New Roman" w:hAnsi="Times New Roman"/>
          <w:color w:val="000000"/>
          <w:sz w:val="28"/>
        </w:rPr>
        <w:t xml:space="preserve">(раскачивающуюся) мишень.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одновременным одношажным ходом, преодоление небольших трамплинов при спуске с пологого склона в низкой стойке, ранее разученные упражнения лыжной подготовки, передвижения по учебной дистанции, повороты, спуски, торможение.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прыжком.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Правила игры и игровая деятельность по правилам с использованием разученных технических приёмов.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EA3BD6" w:rsidRPr="00B60301" w:rsidRDefault="00B60301" w:rsidP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</w:t>
      </w:r>
      <w:bookmarkStart w:id="11" w:name="_Toc137567699"/>
      <w:bookmarkEnd w:id="11"/>
      <w:r w:rsidRPr="00B60301">
        <w:rPr>
          <w:rFonts w:ascii="Times New Roman" w:hAnsi="Times New Roman"/>
          <w:color w:val="000000"/>
          <w:sz w:val="28"/>
          <w:lang w:val="ru-RU"/>
        </w:rPr>
        <w:t>.</w:t>
      </w:r>
    </w:p>
    <w:p w:rsidR="00EA3BD6" w:rsidRPr="00B60301" w:rsidRDefault="00EA3BD6">
      <w:pPr>
        <w:rPr>
          <w:lang w:val="ru-RU"/>
        </w:rPr>
        <w:sectPr w:rsidR="00EA3BD6" w:rsidRPr="00B60301" w:rsidSect="00B60301">
          <w:pgSz w:w="11906" w:h="16383"/>
          <w:pgMar w:top="1134" w:right="850" w:bottom="1134" w:left="1134" w:header="720" w:footer="720" w:gutter="0"/>
          <w:cols w:space="720"/>
        </w:sectPr>
      </w:pPr>
    </w:p>
    <w:p w:rsidR="00EA3BD6" w:rsidRPr="00B60301" w:rsidRDefault="00B60301">
      <w:pPr>
        <w:spacing w:after="0" w:line="264" w:lineRule="auto"/>
        <w:ind w:left="120"/>
        <w:jc w:val="both"/>
        <w:rPr>
          <w:lang w:val="ru-RU"/>
        </w:rPr>
      </w:pPr>
      <w:bookmarkStart w:id="12" w:name="_Toc137548640"/>
      <w:bookmarkStart w:id="13" w:name="block-15911738"/>
      <w:bookmarkEnd w:id="8"/>
      <w:bookmarkEnd w:id="12"/>
      <w:r w:rsidRPr="00B6030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EA3BD6" w:rsidRPr="00B60301" w:rsidRDefault="00EA3BD6">
      <w:pPr>
        <w:spacing w:after="0"/>
        <w:ind w:left="120"/>
        <w:rPr>
          <w:lang w:val="ru-RU"/>
        </w:rPr>
      </w:pPr>
      <w:bookmarkStart w:id="14" w:name="_Toc137548641"/>
      <w:bookmarkEnd w:id="14"/>
    </w:p>
    <w:p w:rsidR="00EA3BD6" w:rsidRPr="00B60301" w:rsidRDefault="00B60301">
      <w:pPr>
        <w:spacing w:after="0" w:line="264" w:lineRule="auto"/>
        <w:ind w:left="120"/>
        <w:jc w:val="both"/>
        <w:rPr>
          <w:lang w:val="ru-RU"/>
        </w:rPr>
      </w:pPr>
      <w:r w:rsidRPr="00B6030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B6030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результаты: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EA3BD6" w:rsidRPr="00B60301" w:rsidRDefault="00EA3BD6">
      <w:pPr>
        <w:spacing w:after="0"/>
        <w:ind w:left="120"/>
        <w:rPr>
          <w:lang w:val="ru-RU"/>
        </w:rPr>
      </w:pPr>
      <w:bookmarkStart w:id="15" w:name="_Toc137567704"/>
      <w:bookmarkEnd w:id="15"/>
    </w:p>
    <w:p w:rsidR="00EA3BD6" w:rsidRPr="00B60301" w:rsidRDefault="00EA3BD6">
      <w:pPr>
        <w:spacing w:after="0" w:line="264" w:lineRule="auto"/>
        <w:ind w:left="120"/>
        <w:rPr>
          <w:lang w:val="ru-RU"/>
        </w:rPr>
      </w:pPr>
    </w:p>
    <w:p w:rsidR="00EA3BD6" w:rsidRPr="00B60301" w:rsidRDefault="00B60301">
      <w:pPr>
        <w:spacing w:after="0" w:line="264" w:lineRule="auto"/>
        <w:ind w:left="120"/>
        <w:rPr>
          <w:lang w:val="ru-RU"/>
        </w:rPr>
      </w:pPr>
      <w:r w:rsidRPr="00B6030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bookmarkStart w:id="16" w:name="_Toc134720971"/>
      <w:bookmarkEnd w:id="16"/>
      <w:r w:rsidRPr="00B60301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60301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B60301">
        <w:rPr>
          <w:rFonts w:ascii="Times New Roman" w:hAnsi="Times New Roman"/>
          <w:color w:val="000000"/>
          <w:sz w:val="28"/>
          <w:lang w:val="ru-RU"/>
        </w:rPr>
        <w:t>: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руководствоваться требованиями техники безопасности во время передвижения по маршруту и организации бивуака;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60301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B60301">
        <w:rPr>
          <w:rFonts w:ascii="Times New Roman" w:hAnsi="Times New Roman"/>
          <w:color w:val="000000"/>
          <w:sz w:val="28"/>
          <w:lang w:val="ru-RU"/>
        </w:rPr>
        <w:t>: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60301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B60301">
        <w:rPr>
          <w:rFonts w:ascii="Times New Roman" w:hAnsi="Times New Roman"/>
          <w:color w:val="000000"/>
          <w:sz w:val="28"/>
          <w:lang w:val="ru-RU"/>
        </w:rPr>
        <w:t>: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EA3BD6" w:rsidRPr="00B60301" w:rsidRDefault="00EA3BD6">
      <w:pPr>
        <w:spacing w:after="0"/>
        <w:ind w:left="120"/>
        <w:rPr>
          <w:lang w:val="ru-RU"/>
        </w:rPr>
      </w:pPr>
      <w:bookmarkStart w:id="17" w:name="_Toc137567705"/>
      <w:bookmarkEnd w:id="17"/>
    </w:p>
    <w:p w:rsidR="00EA3BD6" w:rsidRPr="00B60301" w:rsidRDefault="00EA3BD6">
      <w:pPr>
        <w:spacing w:after="0" w:line="264" w:lineRule="auto"/>
        <w:ind w:left="120"/>
        <w:rPr>
          <w:lang w:val="ru-RU"/>
        </w:rPr>
      </w:pPr>
    </w:p>
    <w:p w:rsidR="00EA3BD6" w:rsidRPr="00B60301" w:rsidRDefault="00B60301">
      <w:pPr>
        <w:spacing w:after="0" w:line="264" w:lineRule="auto"/>
        <w:ind w:left="120"/>
        <w:rPr>
          <w:lang w:val="ru-RU"/>
        </w:rPr>
      </w:pPr>
      <w:r w:rsidRPr="00B6030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A3BD6" w:rsidRPr="00B60301" w:rsidRDefault="00EA3BD6">
      <w:pPr>
        <w:spacing w:after="0" w:line="264" w:lineRule="auto"/>
        <w:ind w:left="120"/>
        <w:jc w:val="both"/>
        <w:rPr>
          <w:lang w:val="ru-RU"/>
        </w:rPr>
      </w:pPr>
    </w:p>
    <w:p w:rsidR="00EA3BD6" w:rsidRPr="00B60301" w:rsidRDefault="00B60301">
      <w:pPr>
        <w:spacing w:after="0" w:line="264" w:lineRule="auto"/>
        <w:ind w:left="12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60301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B6030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опорный прыжок с разбега способом «ноги врозь» (мальчики) и способом «напрыгивания с последующим спрыгиванием» (девочки);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в висах и упорах на низкой гимнастической перекладине (мальчики), в передвижениях по гимнастическому бревну ходьбой и приставным шагом с поворотами, подпрыгиванием на двух ногах на месте и с продвижением (девочки);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передвигаться по гимнастической стенке приставным шагом, лазать разноимённым способом вверх и по диагонали;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бег с равномерной скоростью с высокого старта по учебной дистанции;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технику прыжка в длину с разбега способом «согнув ноги»;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передвигаться на лыжах попеременным двухшажным ходом (для бесснежных районов – имитация передвижения);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технические действия в спортивных играх: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баскетбол (ведение мяча с равномерной скоростью в разных направлениях, приём и передача мяча двумя руками от груди с места и в движении);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разбега).</w:t>
      </w:r>
    </w:p>
    <w:p w:rsidR="00EA3BD6" w:rsidRPr="00B60301" w:rsidRDefault="00EA3BD6">
      <w:pPr>
        <w:spacing w:after="0" w:line="264" w:lineRule="auto"/>
        <w:ind w:left="120"/>
        <w:jc w:val="both"/>
        <w:rPr>
          <w:lang w:val="ru-RU"/>
        </w:rPr>
      </w:pPr>
    </w:p>
    <w:p w:rsidR="00EA3BD6" w:rsidRPr="00B60301" w:rsidRDefault="00B60301">
      <w:pPr>
        <w:spacing w:after="0" w:line="264" w:lineRule="auto"/>
        <w:ind w:left="12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60301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B6030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игр;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одношажным 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правила и демонстрировать технические действия в спортивных играх: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деятельности);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:rsidR="00EA3BD6" w:rsidRPr="00B60301" w:rsidRDefault="00EA3BD6">
      <w:pPr>
        <w:spacing w:after="0" w:line="264" w:lineRule="auto"/>
        <w:ind w:left="120"/>
        <w:jc w:val="both"/>
        <w:rPr>
          <w:lang w:val="ru-RU"/>
        </w:rPr>
      </w:pPr>
    </w:p>
    <w:p w:rsidR="00EA3BD6" w:rsidRPr="00B60301" w:rsidRDefault="00B60301">
      <w:pPr>
        <w:spacing w:after="0" w:line="264" w:lineRule="auto"/>
        <w:ind w:left="12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6030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6030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объяснять положительное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составлять планы самостоятельных занятий физической и технической подготовкой, распределять их в недельном и месячном циклах учебного года, </w:t>
      </w: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их оздоровительный эффект с помощью «индекса Кетле» и «ортостатической пробы» (по образцу);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два приёма (юноши) и простейшие акробатические пирамиды в парах и тройках (девушки);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составлять и самостоятельно разучивать комплекс степ-аэробики, включающий упражнения в ходьбе, прыжках, спрыгивании и запрыгивании с поворотами, разведением рук и ног (девушки);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стойку на голове с опорой на руки и включать её в акробатическую комбинацию из ранее освоенных упражнений (юноши);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преодолением препятствий способами «наступание» и «прыжковый бег», применять их в беге по пересечённой местности;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баскетбол (передача и ловля мяча после отскока от пола, броски мяча двумя руками снизу и от груди в движении, использование разученных технических действий в условиях игровой деятельности);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футбол (средние и длинные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:rsidR="00EA3BD6" w:rsidRPr="00B60301" w:rsidRDefault="00EA3BD6">
      <w:pPr>
        <w:spacing w:after="0" w:line="264" w:lineRule="auto"/>
        <w:ind w:left="120"/>
        <w:jc w:val="both"/>
        <w:rPr>
          <w:lang w:val="ru-RU"/>
        </w:rPr>
      </w:pPr>
    </w:p>
    <w:p w:rsidR="00EA3BD6" w:rsidRPr="00B60301" w:rsidRDefault="00B60301">
      <w:pPr>
        <w:spacing w:after="0" w:line="264" w:lineRule="auto"/>
        <w:ind w:left="12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6030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6030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проводить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анализировать понятие «всестороннее и гармоничное физическое развитие», раскрывать критерии и приводить примеры, устанавливать связь с наследственными факторами и занятиями физической культурой и спортом;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(девушки);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сравнивать с заданным образцом, анализировать ошибки и причины их появления, находить способы устранения (юноши);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бесшажным ходом, переход с попеременного двухшажного хода на одновременный бесшажный ход, преодоление естественных препятствий на лыжах широким шагом, перешагиванием, перелазанием (для бесснежных районов – имитация передвижения);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в бассейне при выполнении плавательных упражнений;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выполнять прыжки в воду со стартовой тумбы;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плавания кролем на груди в согласовании с дыханием;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игровой деятельности).</w:t>
      </w:r>
    </w:p>
    <w:p w:rsidR="00EA3BD6" w:rsidRPr="00B60301" w:rsidRDefault="00EA3BD6">
      <w:pPr>
        <w:spacing w:after="0" w:line="264" w:lineRule="auto"/>
        <w:ind w:left="120"/>
        <w:jc w:val="both"/>
        <w:rPr>
          <w:lang w:val="ru-RU"/>
        </w:rPr>
      </w:pPr>
    </w:p>
    <w:p w:rsidR="00EA3BD6" w:rsidRPr="00B60301" w:rsidRDefault="00B60301">
      <w:pPr>
        <w:spacing w:after="0" w:line="264" w:lineRule="auto"/>
        <w:ind w:left="12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60301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B6030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отстаивать принципы здорового образа жизни, раскрывать эффективность его форм в профилактике вредных привычек, обосновывать пагубное влияние вредных привычек на здоровье человека, его социальную и производственную деятельность;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объяснять понятие «профессионально-прикладная физическая культура»;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организации;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функциональные резервы организма с помощью проб Штанге, Генча, «задержки дыхания», использовать их для планирования индивидуальных занятий спортивной и профессионально-прикладной физической подготовкой;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 травм и ушибов, встречающихся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комплексы упражнений из разученных акробатических упражнений с повышенными требованиями к технике их выполнения (юноши);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гимнастическую комбинацию на высокой перекладине из разученных упражнений, с включением элементов размахиванияи соскока вперёд способом «прогнувшись» (юноши);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композицию упражнений черлидинга с построением пирамид, элементами степ-аэробики и акробатики (девушки);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в бассейне при выполнении плавательных упражнений;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выполнять повороты кувырком, маятником;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брассом в согласовании с дыханием;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совершенствовать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EA3BD6" w:rsidRPr="00B60301" w:rsidRDefault="00EA3BD6">
      <w:pPr>
        <w:spacing w:after="0"/>
        <w:ind w:left="120"/>
        <w:rPr>
          <w:lang w:val="ru-RU"/>
        </w:rPr>
      </w:pPr>
    </w:p>
    <w:p w:rsidR="00EA3BD6" w:rsidRPr="00B60301" w:rsidRDefault="00EA3BD6">
      <w:pPr>
        <w:rPr>
          <w:lang w:val="ru-RU"/>
        </w:rPr>
        <w:sectPr w:rsidR="00EA3BD6" w:rsidRPr="00B60301" w:rsidSect="00B60301">
          <w:pgSz w:w="11906" w:h="16383"/>
          <w:pgMar w:top="1134" w:right="850" w:bottom="1134" w:left="1134" w:header="720" w:footer="720" w:gutter="0"/>
          <w:cols w:space="720"/>
        </w:sectPr>
      </w:pPr>
    </w:p>
    <w:p w:rsidR="00EA3BD6" w:rsidRDefault="00B60301">
      <w:pPr>
        <w:spacing w:after="0"/>
        <w:ind w:left="120"/>
      </w:pPr>
      <w:bookmarkStart w:id="18" w:name="block-15911737"/>
      <w:bookmarkEnd w:id="13"/>
      <w:r w:rsidRPr="00B6030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A3BD6" w:rsidRDefault="00B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EA3BD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3BD6" w:rsidRDefault="00EA3BD6">
            <w:pPr>
              <w:spacing w:after="0"/>
              <w:ind w:left="135"/>
            </w:pPr>
          </w:p>
        </w:tc>
      </w:tr>
      <w:tr w:rsidR="00EA3B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</w:tr>
      <w:tr w:rsidR="00EA3BD6" w:rsidRPr="00B603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03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EA3B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3BD6" w:rsidRDefault="00B60301" w:rsidP="00F2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3BD6" w:rsidRDefault="00F2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B603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3BD6" w:rsidRDefault="00EA3BD6"/>
        </w:tc>
      </w:tr>
      <w:tr w:rsidR="00EA3B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EA3B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B60301" w:rsidP="00F21B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B60301" w:rsidP="00F21B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3BD6" w:rsidRDefault="00EA3BD6"/>
        </w:tc>
      </w:tr>
      <w:tr w:rsidR="00EA3B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A3B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EA3B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B60301" w:rsidP="00F21B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3BD6" w:rsidRDefault="00F2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3BD6" w:rsidRDefault="00EA3BD6"/>
        </w:tc>
      </w:tr>
      <w:tr w:rsidR="00EA3B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EA3B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B60301" w:rsidP="00F21B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3BD6" w:rsidRDefault="00F2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B603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B60301" w:rsidP="00F21B4C">
            <w:pPr>
              <w:spacing w:after="0"/>
              <w:ind w:left="135"/>
              <w:jc w:val="center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B60301" w:rsidP="00F21B4C">
            <w:pPr>
              <w:spacing w:after="0"/>
              <w:ind w:left="135"/>
              <w:jc w:val="center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3BD6" w:rsidRDefault="00B60301" w:rsidP="00F21B4C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B60301" w:rsidP="00F21B4C">
            <w:pPr>
              <w:spacing w:after="0"/>
              <w:ind w:left="135"/>
              <w:jc w:val="center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B60301" w:rsidP="00F21B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3BD6" w:rsidRDefault="00EA3BD6"/>
        </w:tc>
      </w:tr>
      <w:tr w:rsidR="00EA3B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3BD6" w:rsidRDefault="00F2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 w:rsidR="00B603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3BD6" w:rsidRDefault="00EA3BD6"/>
        </w:tc>
      </w:tr>
    </w:tbl>
    <w:p w:rsidR="00EA3BD6" w:rsidRDefault="00EA3BD6">
      <w:pPr>
        <w:sectPr w:rsidR="00EA3B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3BD6" w:rsidRDefault="00B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785"/>
        <w:gridCol w:w="1496"/>
        <w:gridCol w:w="1841"/>
        <w:gridCol w:w="1910"/>
        <w:gridCol w:w="3150"/>
      </w:tblGrid>
      <w:tr w:rsidR="00EA3BD6" w:rsidTr="00F96408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47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5247" w:type="dxa"/>
            <w:gridSpan w:val="3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3BD6" w:rsidRDefault="00EA3BD6">
            <w:pPr>
              <w:spacing w:after="0"/>
              <w:ind w:left="135"/>
            </w:pP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  <w:tc>
          <w:tcPr>
            <w:tcW w:w="47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31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</w:tr>
      <w:tr w:rsidR="00EA3BD6" w:rsidRPr="00B60301" w:rsidTr="00F96408">
        <w:trPr>
          <w:trHeight w:val="144"/>
          <w:tblCellSpacing w:w="20" w:type="nil"/>
        </w:trPr>
        <w:tc>
          <w:tcPr>
            <w:tcW w:w="14175" w:type="dxa"/>
            <w:gridSpan w:val="6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03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Default="00F2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B603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315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5778" w:type="dxa"/>
            <w:gridSpan w:val="2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Default="00B60301" w:rsidP="00F2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901" w:type="dxa"/>
            <w:gridSpan w:val="3"/>
            <w:tcMar>
              <w:top w:w="50" w:type="dxa"/>
              <w:left w:w="100" w:type="dxa"/>
            </w:tcMar>
            <w:vAlign w:val="center"/>
          </w:tcPr>
          <w:p w:rsidR="00EA3BD6" w:rsidRDefault="00EA3BD6"/>
        </w:tc>
      </w:tr>
      <w:tr w:rsidR="00EA3BD6" w:rsidTr="00F96408">
        <w:trPr>
          <w:trHeight w:val="144"/>
          <w:tblCellSpacing w:w="20" w:type="nil"/>
        </w:trPr>
        <w:tc>
          <w:tcPr>
            <w:tcW w:w="14175" w:type="dxa"/>
            <w:gridSpan w:val="6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Default="00F2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B603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315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5778" w:type="dxa"/>
            <w:gridSpan w:val="2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Default="00F2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B603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901" w:type="dxa"/>
            <w:gridSpan w:val="3"/>
            <w:tcMar>
              <w:top w:w="50" w:type="dxa"/>
              <w:left w:w="100" w:type="dxa"/>
            </w:tcMar>
            <w:vAlign w:val="center"/>
          </w:tcPr>
          <w:p w:rsidR="00EA3BD6" w:rsidRDefault="00EA3BD6"/>
        </w:tc>
      </w:tr>
      <w:tr w:rsidR="00EA3BD6" w:rsidTr="00F96408">
        <w:trPr>
          <w:trHeight w:val="144"/>
          <w:tblCellSpacing w:w="20" w:type="nil"/>
        </w:trPr>
        <w:tc>
          <w:tcPr>
            <w:tcW w:w="14175" w:type="dxa"/>
            <w:gridSpan w:val="6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14175" w:type="dxa"/>
            <w:gridSpan w:val="6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B60301" w:rsidP="00F21B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315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5778" w:type="dxa"/>
            <w:gridSpan w:val="2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Default="00F2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B603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901" w:type="dxa"/>
            <w:gridSpan w:val="3"/>
            <w:tcMar>
              <w:top w:w="50" w:type="dxa"/>
              <w:left w:w="100" w:type="dxa"/>
            </w:tcMar>
            <w:vAlign w:val="center"/>
          </w:tcPr>
          <w:p w:rsidR="00EA3BD6" w:rsidRDefault="00EA3BD6"/>
        </w:tc>
      </w:tr>
      <w:tr w:rsidR="00EA3BD6" w:rsidTr="00F96408">
        <w:trPr>
          <w:trHeight w:val="144"/>
          <w:tblCellSpacing w:w="20" w:type="nil"/>
        </w:trPr>
        <w:tc>
          <w:tcPr>
            <w:tcW w:w="14175" w:type="dxa"/>
            <w:gridSpan w:val="6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Pr="00F96408" w:rsidRDefault="00F21B4C" w:rsidP="00F964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96408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315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B60301" w:rsidP="00F96408">
            <w:pPr>
              <w:spacing w:after="0"/>
              <w:ind w:left="135"/>
              <w:jc w:val="center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96408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315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Default="00F2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315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F96408" w:rsidP="00F21B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315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F96408" w:rsidP="00F21B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315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F96408" w:rsidP="00F21B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315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B60301" w:rsidP="00F21B4C">
            <w:pPr>
              <w:spacing w:after="0"/>
              <w:ind w:left="135"/>
              <w:jc w:val="center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315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5778" w:type="dxa"/>
            <w:gridSpan w:val="2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F21B4C" w:rsidP="00F21B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6901" w:type="dxa"/>
            <w:gridSpan w:val="3"/>
            <w:tcMar>
              <w:top w:w="50" w:type="dxa"/>
              <w:left w:w="100" w:type="dxa"/>
            </w:tcMar>
            <w:vAlign w:val="center"/>
          </w:tcPr>
          <w:p w:rsidR="00EA3BD6" w:rsidRDefault="00EA3BD6"/>
        </w:tc>
      </w:tr>
      <w:tr w:rsidR="00EA3BD6" w:rsidTr="00F96408">
        <w:trPr>
          <w:trHeight w:val="144"/>
          <w:tblCellSpacing w:w="20" w:type="nil"/>
        </w:trPr>
        <w:tc>
          <w:tcPr>
            <w:tcW w:w="5778" w:type="dxa"/>
            <w:gridSpan w:val="2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Default="00F2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 w:rsidR="00B603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50" w:type="dxa"/>
            <w:tcMar>
              <w:top w:w="50" w:type="dxa"/>
              <w:left w:w="100" w:type="dxa"/>
            </w:tcMar>
            <w:vAlign w:val="center"/>
          </w:tcPr>
          <w:p w:rsidR="00EA3BD6" w:rsidRDefault="00EA3BD6"/>
        </w:tc>
      </w:tr>
    </w:tbl>
    <w:p w:rsidR="00EA3BD6" w:rsidRDefault="00EA3BD6">
      <w:pPr>
        <w:sectPr w:rsidR="00EA3B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3BD6" w:rsidRDefault="00B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9" w:name="block-15911739"/>
      <w:bookmarkEnd w:id="1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EA3BD6" w:rsidRDefault="00B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718"/>
        <w:gridCol w:w="1271"/>
        <w:gridCol w:w="1841"/>
        <w:gridCol w:w="1910"/>
        <w:gridCol w:w="1423"/>
        <w:gridCol w:w="2221"/>
      </w:tblGrid>
      <w:tr w:rsidR="00EA3BD6" w:rsidTr="005B4876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4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3BD6" w:rsidRDefault="00EA3BD6">
            <w:pPr>
              <w:spacing w:after="0"/>
              <w:ind w:left="135"/>
            </w:pPr>
          </w:p>
        </w:tc>
      </w:tr>
      <w:tr w:rsidR="00EA3BD6" w:rsidTr="005B4876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  <w:tc>
          <w:tcPr>
            <w:tcW w:w="47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</w:tr>
      <w:tr w:rsidR="00EA3BD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основной школе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здоровый образ жизни человека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 древности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RP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EA3BD6" w:rsidRPr="005B4876" w:rsidRDefault="00B60301">
            <w:pPr>
              <w:spacing w:after="0"/>
              <w:ind w:left="135"/>
              <w:rPr>
                <w:lang w:val="ru-RU"/>
              </w:rPr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</w:t>
            </w:r>
            <w:r w:rsidR="005B4876">
              <w:rPr>
                <w:rFonts w:ascii="Times New Roman" w:hAnsi="Times New Roman"/>
                <w:color w:val="000000"/>
                <w:sz w:val="24"/>
                <w:lang w:val="ru-RU"/>
              </w:rPr>
              <w:t>. Наблюдение за физическим развитием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A3BD6" w:rsidRPr="005B4876" w:rsidRDefault="00B60301">
            <w:pPr>
              <w:spacing w:after="0"/>
              <w:ind w:left="135"/>
              <w:jc w:val="center"/>
              <w:rPr>
                <w:lang w:val="ru-RU"/>
              </w:rPr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Pr="005B4876" w:rsidRDefault="00EA3BD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Pr="005B4876" w:rsidRDefault="00EA3BD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3BD6" w:rsidRPr="005B4876" w:rsidRDefault="00B60301">
            <w:pPr>
              <w:spacing w:after="0"/>
              <w:ind w:left="135"/>
              <w:rPr>
                <w:lang w:val="ru-RU"/>
              </w:rPr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3BD6" w:rsidRPr="005B4876" w:rsidRDefault="00EA3BD6">
            <w:pPr>
              <w:spacing w:after="0"/>
              <w:ind w:left="135"/>
              <w:rPr>
                <w:lang w:val="ru-RU"/>
              </w:rPr>
            </w:pPr>
          </w:p>
        </w:tc>
      </w:tr>
      <w:tr w:rsidR="005B4876" w:rsidRP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rPr>
                <w:lang w:val="ru-RU"/>
              </w:rPr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самостоятельных занятий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rPr>
                <w:lang w:val="ru-RU"/>
              </w:rPr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состояния организма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дневника по физической культуре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B60301">
              <w:rPr>
                <w:lang w:val="ru-RU"/>
              </w:rPr>
              <w:t xml:space="preserve"> </w:t>
            </w: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утренней зарядки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Оздоровительные мероприятия в режиме учебной деятельности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развитие гибкости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вперёд и назад в группировке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вперёд ноги «скрестно»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назад из стойки на лопатках. Входной контроль.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лестнице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неподвижную мишень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Промежуточный контроль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попеременным двухшажным ходом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мяча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передачи мяча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прямой»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«змейкой»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Обводка мячом ориентиров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Физическая подготовка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ТБ на уроках при подготовке к ГТО. ЗОЖ. Первая помощь при травмах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30м. Эстафеты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2 км. Подводящие упражнения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2 км. Подводящие упражнения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90см. Эстафеты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Наклон вперед из положения стоя на гимнастической скамье. Подвижные игры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ногами. Эстафеты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Поднимание туловища из положения лежа на спине. Подвижные игры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Поднимание туловища из положения лежа на спине. Подвижные игры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150г. Подвижные игры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3*10м. Эстафеты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3*10м. Эстафеты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50м. Подвижные игры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B603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876" w:rsidRDefault="005B4876" w:rsidP="005B4876"/>
        </w:tc>
      </w:tr>
    </w:tbl>
    <w:p w:rsidR="00EA3BD6" w:rsidRDefault="00EA3BD6">
      <w:pPr>
        <w:sectPr w:rsidR="00EA3B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3BD6" w:rsidRDefault="00B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4961"/>
        <w:gridCol w:w="992"/>
        <w:gridCol w:w="1843"/>
        <w:gridCol w:w="1985"/>
        <w:gridCol w:w="1559"/>
        <w:gridCol w:w="1843"/>
      </w:tblGrid>
      <w:tr w:rsidR="00F96408" w:rsidTr="00F96408">
        <w:trPr>
          <w:trHeight w:val="144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4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3BD6" w:rsidRDefault="00EA3BD6">
            <w:pPr>
              <w:spacing w:after="0"/>
              <w:ind w:left="135"/>
            </w:pPr>
          </w:p>
        </w:tc>
      </w:tr>
      <w:tr w:rsidR="00F96408" w:rsidTr="00F96408">
        <w:trPr>
          <w:trHeight w:val="144"/>
          <w:tblCellSpacing w:w="20" w:type="nil"/>
        </w:trPr>
        <w:tc>
          <w:tcPr>
            <w:tcW w:w="9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  <w:tc>
          <w:tcPr>
            <w:tcW w:w="49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Олимпийских игр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Символика и ритуалы Олимпийских игр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первых Олимпийских игр современности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дневника физической культуры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подготовка человека. Входной контроль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физической нагрузки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зрения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нарушений осанки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Опорные прыжки через гимнастического </w:t>
            </w: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козла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 в длину и высоту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по движущейся мишени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лыжной подготовки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Передвижения по учебной дистанции, повороты, спуски, торможение. </w:t>
            </w: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Промежуточная контрольная работа.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технических приёмов передачи мяча снизу и </w:t>
            </w: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сверху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ведения мяча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обводки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3-4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3-4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Эстафеты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 и 3 км. </w:t>
            </w: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 и 3 км. </w:t>
            </w: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 или 2 км. </w:t>
            </w: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Эстафеты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Эстафеты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Эстафеты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</w:t>
            </w: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комплекса ГТО: Стрельба (пневматика или электронное)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Эстафеты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ГТО». (сдача норм ГТО с соблюдением правил и техники выполнения испытаний (тестов) 3-4 ступени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F21B4C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5B4876" w:rsidRDefault="005B4876" w:rsidP="005B4876"/>
        </w:tc>
      </w:tr>
    </w:tbl>
    <w:p w:rsidR="00EA3BD6" w:rsidRDefault="00EA3BD6">
      <w:pPr>
        <w:sectPr w:rsidR="00EA3BD6" w:rsidSect="00F96408">
          <w:pgSz w:w="16383" w:h="11906" w:orient="landscape"/>
          <w:pgMar w:top="1134" w:right="850" w:bottom="1134" w:left="1134" w:header="720" w:footer="720" w:gutter="0"/>
          <w:cols w:space="720"/>
        </w:sectPr>
      </w:pPr>
    </w:p>
    <w:p w:rsidR="00EA3BD6" w:rsidRPr="00F96408" w:rsidRDefault="00B60301">
      <w:pPr>
        <w:spacing w:after="0"/>
        <w:ind w:left="120"/>
        <w:rPr>
          <w:lang w:val="ru-RU"/>
        </w:rPr>
      </w:pPr>
      <w:bookmarkStart w:id="20" w:name="block-15911742"/>
      <w:bookmarkEnd w:id="19"/>
      <w:r w:rsidRPr="00F9640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A3BD6" w:rsidRPr="00F96408" w:rsidRDefault="00B60301">
      <w:pPr>
        <w:spacing w:after="0" w:line="480" w:lineRule="auto"/>
        <w:ind w:left="120"/>
        <w:rPr>
          <w:lang w:val="ru-RU"/>
        </w:rPr>
      </w:pPr>
      <w:r w:rsidRPr="00F9640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A3BD6" w:rsidRPr="00B60301" w:rsidRDefault="00B60301">
      <w:pPr>
        <w:spacing w:after="0" w:line="480" w:lineRule="auto"/>
        <w:ind w:left="120"/>
        <w:rPr>
          <w:lang w:val="ru-RU"/>
        </w:rPr>
      </w:pPr>
      <w:bookmarkStart w:id="21" w:name="f056fd23-2f41-4129-8da1-d467aa21439d"/>
      <w:r w:rsidRPr="00B60301">
        <w:rPr>
          <w:rFonts w:ascii="Times New Roman" w:hAnsi="Times New Roman"/>
          <w:color w:val="000000"/>
          <w:sz w:val="28"/>
          <w:lang w:val="ru-RU"/>
        </w:rPr>
        <w:t>• Физическая культура, 5-7 классы/ Виленский М.Я., Туревский И.М., Торочкова Т.Ю. и другие; под редакцией Виленского М.Я., Акционерное общество «Издательство «Просвещение»</w:t>
      </w:r>
      <w:bookmarkEnd w:id="21"/>
    </w:p>
    <w:p w:rsidR="00EA3BD6" w:rsidRPr="00B60301" w:rsidRDefault="00EA3BD6">
      <w:pPr>
        <w:spacing w:after="0" w:line="480" w:lineRule="auto"/>
        <w:ind w:left="120"/>
        <w:rPr>
          <w:lang w:val="ru-RU"/>
        </w:rPr>
      </w:pPr>
    </w:p>
    <w:p w:rsidR="00EA3BD6" w:rsidRPr="00B60301" w:rsidRDefault="00EA3BD6">
      <w:pPr>
        <w:spacing w:after="0"/>
        <w:ind w:left="120"/>
        <w:rPr>
          <w:lang w:val="ru-RU"/>
        </w:rPr>
      </w:pPr>
    </w:p>
    <w:p w:rsidR="00EA3BD6" w:rsidRPr="00B60301" w:rsidRDefault="00B60301">
      <w:pPr>
        <w:spacing w:after="0" w:line="480" w:lineRule="auto"/>
        <w:ind w:left="120"/>
        <w:rPr>
          <w:lang w:val="ru-RU"/>
        </w:rPr>
      </w:pPr>
      <w:r w:rsidRPr="00B6030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A3BD6" w:rsidRPr="00B60301" w:rsidRDefault="00EA3BD6">
      <w:pPr>
        <w:spacing w:after="0" w:line="480" w:lineRule="auto"/>
        <w:ind w:left="120"/>
        <w:rPr>
          <w:lang w:val="ru-RU"/>
        </w:rPr>
      </w:pPr>
    </w:p>
    <w:p w:rsidR="00EA3BD6" w:rsidRPr="00B60301" w:rsidRDefault="00EA3BD6">
      <w:pPr>
        <w:spacing w:after="0"/>
        <w:ind w:left="120"/>
        <w:rPr>
          <w:lang w:val="ru-RU"/>
        </w:rPr>
      </w:pPr>
    </w:p>
    <w:p w:rsidR="00EA3BD6" w:rsidRPr="00B60301" w:rsidRDefault="00B60301">
      <w:pPr>
        <w:spacing w:after="0" w:line="480" w:lineRule="auto"/>
        <w:ind w:left="120"/>
        <w:rPr>
          <w:lang w:val="ru-RU"/>
        </w:rPr>
      </w:pPr>
      <w:r w:rsidRPr="00B6030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A3BD6" w:rsidRPr="00B60301" w:rsidRDefault="00B60301">
      <w:pPr>
        <w:spacing w:after="0" w:line="480" w:lineRule="auto"/>
        <w:ind w:left="120"/>
        <w:rPr>
          <w:lang w:val="ru-RU"/>
        </w:rPr>
      </w:pPr>
      <w:r w:rsidRPr="00B60301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B60301">
        <w:rPr>
          <w:rFonts w:ascii="Times New Roman" w:hAnsi="Times New Roman"/>
          <w:color w:val="000000"/>
          <w:sz w:val="28"/>
          <w:lang w:val="ru-RU"/>
        </w:rPr>
        <w:t xml:space="preserve">Сайт "Я иду на урок физкультуры" </w:t>
      </w:r>
      <w:r>
        <w:rPr>
          <w:rFonts w:ascii="Times New Roman" w:hAnsi="Times New Roman"/>
          <w:color w:val="000000"/>
          <w:sz w:val="28"/>
        </w:rPr>
        <w:t>http</w:t>
      </w:r>
      <w:r w:rsidRPr="00B6030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spo</w:t>
      </w:r>
      <w:r w:rsidRPr="00B60301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B6030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030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urok</w:t>
      </w:r>
      <w:r w:rsidRPr="00B60301">
        <w:rPr>
          <w:rFonts w:ascii="Times New Roman" w:hAnsi="Times New Roman"/>
          <w:color w:val="000000"/>
          <w:sz w:val="28"/>
          <w:lang w:val="ru-RU"/>
        </w:rPr>
        <w:t>/ Сайт«ФизкультУра»</w:t>
      </w:r>
      <w:r>
        <w:rPr>
          <w:rFonts w:ascii="Times New Roman" w:hAnsi="Times New Roman"/>
          <w:color w:val="000000"/>
          <w:sz w:val="28"/>
        </w:rPr>
        <w:t>http</w:t>
      </w:r>
      <w:r w:rsidRPr="00B6030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B6030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fizkult</w:t>
      </w:r>
      <w:r w:rsidRPr="00B6030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ura</w:t>
      </w:r>
      <w:r w:rsidRPr="00B6030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0301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B60301">
        <w:rPr>
          <w:sz w:val="28"/>
          <w:lang w:val="ru-RU"/>
        </w:rPr>
        <w:br/>
      </w:r>
      <w:r w:rsidRPr="00B60301">
        <w:rPr>
          <w:rFonts w:ascii="Times New Roman" w:hAnsi="Times New Roman"/>
          <w:color w:val="000000"/>
          <w:sz w:val="28"/>
          <w:lang w:val="ru-RU"/>
        </w:rPr>
        <w:t xml:space="preserve"> Учи.ру</w:t>
      </w:r>
      <w:r w:rsidRPr="00B60301">
        <w:rPr>
          <w:sz w:val="28"/>
          <w:lang w:val="ru-RU"/>
        </w:rPr>
        <w:br/>
      </w:r>
      <w:bookmarkStart w:id="22" w:name="9a54c4b8-b2ef-4fc1-87b1-da44b5d58279"/>
      <w:bookmarkEnd w:id="22"/>
      <w:r w:rsidRPr="00B60301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EA3BD6" w:rsidRPr="00B60301" w:rsidRDefault="00EA3BD6">
      <w:pPr>
        <w:rPr>
          <w:lang w:val="ru-RU"/>
        </w:rPr>
        <w:sectPr w:rsidR="00EA3BD6" w:rsidRPr="00B60301" w:rsidSect="00F96408">
          <w:pgSz w:w="11906" w:h="16383"/>
          <w:pgMar w:top="1134" w:right="850" w:bottom="1134" w:left="1134" w:header="720" w:footer="720" w:gutter="0"/>
          <w:cols w:space="720"/>
        </w:sectPr>
      </w:pPr>
    </w:p>
    <w:bookmarkEnd w:id="20"/>
    <w:p w:rsidR="00B60301" w:rsidRPr="00B60301" w:rsidRDefault="00B60301">
      <w:pPr>
        <w:rPr>
          <w:lang w:val="ru-RU"/>
        </w:rPr>
      </w:pPr>
    </w:p>
    <w:sectPr w:rsidR="00B60301" w:rsidRPr="00B6030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A3BD6"/>
    <w:rsid w:val="005B4876"/>
    <w:rsid w:val="00B60301"/>
    <w:rsid w:val="00EA3BD6"/>
    <w:rsid w:val="00F21B4C"/>
    <w:rsid w:val="00F9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6161"/>
  <w15:docId w15:val="{0C9C2A47-FE18-4B0D-BF4D-A30AB348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sc3fXIVNnNg9TR2cJ3rNS1o5ZvfxvafDl/cwblOKxB8=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S+Gj/y/8bvsM/iZbA3Jqk1uSxOH4XBfNPZ4s7JLHwWg=</DigestValue>
    </Reference>
  </SignedInfo>
  <SignatureValue>1CvZaDr8ctZNK7ChE0/gxDrrhpkOX44NS/3dN7ZXvU+OQdNakg4BHW7yfZr78T8d
+d9gSk0HPh1vwuoQZAYm+A==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2gEkjsRE77pU6SSpW2P2MBZ1FzU=</DigestValue>
      </Reference>
      <Reference URI="/word/fontTable.xml?ContentType=application/vnd.openxmlformats-officedocument.wordprocessingml.fontTable+xml">
        <DigestMethod Algorithm="http://www.w3.org/2000/09/xmldsig#sha1"/>
        <DigestValue>Kks6J0TbE3ftx7uy88aUh90NUUQ=</DigestValue>
      </Reference>
      <Reference URI="/word/settings.xml?ContentType=application/vnd.openxmlformats-officedocument.wordprocessingml.settings+xml">
        <DigestMethod Algorithm="http://www.w3.org/2000/09/xmldsig#sha1"/>
        <DigestValue>B/Tvith2Io2Hh8yL87ufB6nOOqA=</DigestValue>
      </Reference>
      <Reference URI="/word/styles.xml?ContentType=application/vnd.openxmlformats-officedocument.wordprocessingml.styles+xml">
        <DigestMethod Algorithm="http://www.w3.org/2000/09/xmldsig#sha1"/>
        <DigestValue>vogONF4s/8XlpNPFGTEeRre+f9k=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S3lEPIhJ72UNcnJm0GWhMNR2jPU=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2023-11-07T08:59:31Z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2023-11-07T08:59:31Z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37</Pages>
  <Words>7552</Words>
  <Characters>43050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2023-09-24T05:02:00Z</dcterms:created>
  <dcterms:modified xsi:type="dcterms:W3CDTF">2023-09-24T05:41:00Z</dcterms:modified>
</cp:coreProperties>
</file>